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6A5" w:rsidRDefault="006A26A5" w:rsidP="006A26A5">
      <w:pPr>
        <w:spacing w:before="99" w:line="276" w:lineRule="auto"/>
        <w:ind w:left="1399" w:right="1324"/>
        <w:jc w:val="center"/>
        <w:rPr>
          <w:b/>
          <w:sz w:val="20"/>
        </w:rPr>
      </w:pPr>
      <w:r>
        <w:rPr>
          <w:b/>
          <w:sz w:val="20"/>
          <w:u w:val="thick"/>
        </w:rPr>
        <w:t>DICHIARAZIONE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INESISTENZA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CAUSA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INCOMPATIBILITÀ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  <w:u w:val="thick"/>
        </w:rPr>
        <w:t>E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DI CONFLITTO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INTERESSI</w:t>
      </w:r>
    </w:p>
    <w:p w:rsidR="006A26A5" w:rsidRDefault="006A26A5" w:rsidP="006A26A5">
      <w:pPr>
        <w:spacing w:before="144"/>
        <w:ind w:left="67"/>
        <w:jc w:val="center"/>
        <w:rPr>
          <w:sz w:val="20"/>
        </w:rPr>
      </w:pPr>
      <w:r>
        <w:rPr>
          <w:sz w:val="20"/>
        </w:rPr>
        <w:t>(resa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 cui 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46 e</w:t>
      </w:r>
      <w:r>
        <w:rPr>
          <w:spacing w:val="-3"/>
          <w:sz w:val="20"/>
        </w:rPr>
        <w:t xml:space="preserve"> </w:t>
      </w:r>
      <w:r>
        <w:rPr>
          <w:sz w:val="20"/>
        </w:rPr>
        <w:t>47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 del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2000)</w:t>
      </w:r>
    </w:p>
    <w:p w:rsidR="006A26A5" w:rsidRDefault="006A26A5" w:rsidP="006A26A5">
      <w:pPr>
        <w:pStyle w:val="Corpotesto"/>
        <w:spacing w:before="9"/>
        <w:ind w:left="0"/>
        <w:rPr>
          <w:sz w:val="20"/>
        </w:rPr>
      </w:pPr>
    </w:p>
    <w:p w:rsidR="000F6360" w:rsidRPr="000F6360" w:rsidRDefault="0057281A" w:rsidP="000F6360">
      <w:pPr>
        <w:jc w:val="both"/>
        <w:rPr>
          <w:bCs/>
          <w:i/>
          <w:iCs/>
          <w:spacing w:val="-1"/>
          <w:sz w:val="20"/>
        </w:rPr>
      </w:pPr>
      <w:r>
        <w:rPr>
          <w:sz w:val="20"/>
        </w:rPr>
        <w:t>Il</w:t>
      </w:r>
      <w:r w:rsidR="006A26A5">
        <w:rPr>
          <w:spacing w:val="85"/>
          <w:sz w:val="20"/>
        </w:rPr>
        <w:t xml:space="preserve"> </w:t>
      </w:r>
      <w:r w:rsidR="006A26A5">
        <w:rPr>
          <w:sz w:val="20"/>
        </w:rPr>
        <w:t>sottoscritt</w:t>
      </w:r>
      <w:r>
        <w:rPr>
          <w:sz w:val="20"/>
        </w:rPr>
        <w:t>o</w:t>
      </w:r>
      <w:r w:rsidR="006A26A5">
        <w:rPr>
          <w:sz w:val="20"/>
        </w:rPr>
        <w:t xml:space="preserve"> </w:t>
      </w:r>
      <w:r w:rsidR="008A142D">
        <w:rPr>
          <w:sz w:val="20"/>
        </w:rPr>
        <w:t>______________</w:t>
      </w:r>
      <w:r w:rsidR="006A26A5">
        <w:rPr>
          <w:sz w:val="20"/>
        </w:rPr>
        <w:t xml:space="preserve"> nat</w:t>
      </w:r>
      <w:r w:rsidR="00917B0B">
        <w:rPr>
          <w:sz w:val="20"/>
        </w:rPr>
        <w:t>a</w:t>
      </w:r>
      <w:r w:rsidR="006A26A5">
        <w:rPr>
          <w:spacing w:val="88"/>
          <w:sz w:val="20"/>
        </w:rPr>
        <w:t xml:space="preserve"> </w:t>
      </w:r>
      <w:r w:rsidR="006A26A5">
        <w:rPr>
          <w:sz w:val="20"/>
        </w:rPr>
        <w:t xml:space="preserve">a </w:t>
      </w:r>
      <w:r w:rsidR="008A142D">
        <w:rPr>
          <w:sz w:val="20"/>
        </w:rPr>
        <w:t>____________</w:t>
      </w:r>
      <w:r w:rsidR="006A26A5">
        <w:rPr>
          <w:sz w:val="20"/>
        </w:rPr>
        <w:t xml:space="preserve">  il </w:t>
      </w:r>
      <w:r w:rsidR="008A142D">
        <w:rPr>
          <w:sz w:val="20"/>
        </w:rPr>
        <w:t>_____________</w:t>
      </w:r>
      <w:r w:rsidR="006A26A5">
        <w:rPr>
          <w:sz w:val="20"/>
        </w:rPr>
        <w:t xml:space="preserve"> residente</w:t>
      </w:r>
      <w:r w:rsidR="00917B0B">
        <w:rPr>
          <w:sz w:val="20"/>
        </w:rPr>
        <w:t xml:space="preserve"> </w:t>
      </w:r>
      <w:r w:rsidR="006A26A5">
        <w:rPr>
          <w:sz w:val="20"/>
        </w:rPr>
        <w:tab/>
        <w:t>a</w:t>
      </w:r>
      <w:r w:rsidR="00917B0B">
        <w:rPr>
          <w:sz w:val="20"/>
        </w:rPr>
        <w:t xml:space="preserve"> </w:t>
      </w:r>
      <w:r w:rsidR="008A142D">
        <w:rPr>
          <w:sz w:val="20"/>
        </w:rPr>
        <w:t>______________</w:t>
      </w:r>
      <w:r w:rsidR="00917B0B">
        <w:rPr>
          <w:sz w:val="20"/>
        </w:rPr>
        <w:t xml:space="preserve"> provincia di </w:t>
      </w:r>
      <w:r w:rsidR="006A26A5">
        <w:rPr>
          <w:sz w:val="20"/>
        </w:rPr>
        <w:t xml:space="preserve"> </w:t>
      </w:r>
      <w:r w:rsidR="008A142D">
        <w:rPr>
          <w:sz w:val="20"/>
        </w:rPr>
        <w:t>___</w:t>
      </w:r>
      <w:r w:rsidR="006A26A5">
        <w:rPr>
          <w:sz w:val="20"/>
        </w:rPr>
        <w:t xml:space="preserve"> in </w:t>
      </w:r>
      <w:r w:rsidR="007660BD">
        <w:rPr>
          <w:sz w:val="20"/>
        </w:rPr>
        <w:t xml:space="preserve">Via </w:t>
      </w:r>
      <w:r w:rsidR="008A142D">
        <w:rPr>
          <w:sz w:val="20"/>
        </w:rPr>
        <w:t>________________</w:t>
      </w:r>
      <w:r w:rsidR="006A26A5">
        <w:rPr>
          <w:sz w:val="20"/>
        </w:rPr>
        <w:t xml:space="preserve"> -  </w:t>
      </w:r>
      <w:r w:rsidR="006A26A5">
        <w:rPr>
          <w:spacing w:val="-30"/>
          <w:sz w:val="20"/>
        </w:rPr>
        <w:t xml:space="preserve"> </w:t>
      </w:r>
      <w:r w:rsidR="006A26A5">
        <w:rPr>
          <w:sz w:val="20"/>
        </w:rPr>
        <w:t>Codice</w:t>
      </w:r>
      <w:r w:rsidR="006A26A5">
        <w:rPr>
          <w:sz w:val="20"/>
        </w:rPr>
        <w:tab/>
        <w:t>Fiscale</w:t>
      </w:r>
      <w:r>
        <w:rPr>
          <w:sz w:val="20"/>
        </w:rPr>
        <w:t xml:space="preserve"> </w:t>
      </w:r>
      <w:r w:rsidR="008A142D">
        <w:rPr>
          <w:sz w:val="20"/>
        </w:rPr>
        <w:t>________________________</w:t>
      </w:r>
      <w:r w:rsidR="006A26A5">
        <w:t>,</w:t>
      </w:r>
      <w:r w:rsidR="00454963">
        <w:t xml:space="preserve"> </w:t>
      </w:r>
      <w:r w:rsidR="006A26A5">
        <w:t>in</w:t>
      </w:r>
      <w:r w:rsidR="00454963">
        <w:t xml:space="preserve"> </w:t>
      </w:r>
      <w:r w:rsidR="006A26A5">
        <w:rPr>
          <w:spacing w:val="-1"/>
          <w:sz w:val="20"/>
        </w:rPr>
        <w:t xml:space="preserve">relazione all’incarico, avente ad oggetto figura di </w:t>
      </w:r>
      <w:r w:rsidR="008A142D" w:rsidRPr="008A142D">
        <w:rPr>
          <w:b/>
          <w:spacing w:val="-1"/>
          <w:sz w:val="20"/>
        </w:rPr>
        <w:t>Esperto</w:t>
      </w:r>
      <w:r w:rsidR="008A142D">
        <w:rPr>
          <w:spacing w:val="-1"/>
          <w:sz w:val="20"/>
        </w:rPr>
        <w:t>/</w:t>
      </w:r>
      <w:r w:rsidR="00132401">
        <w:rPr>
          <w:b/>
          <w:spacing w:val="-1"/>
          <w:sz w:val="20"/>
        </w:rPr>
        <w:t>Tutor</w:t>
      </w:r>
      <w:r>
        <w:rPr>
          <w:b/>
          <w:spacing w:val="-1"/>
          <w:sz w:val="20"/>
        </w:rPr>
        <w:t xml:space="preserve"> </w:t>
      </w:r>
      <w:r w:rsidR="006A26A5">
        <w:rPr>
          <w:spacing w:val="-1"/>
          <w:sz w:val="20"/>
        </w:rPr>
        <w:t xml:space="preserve">nel </w:t>
      </w:r>
      <w:r w:rsidR="006A26A5" w:rsidRPr="006A26A5">
        <w:rPr>
          <w:spacing w:val="-1"/>
          <w:sz w:val="20"/>
        </w:rPr>
        <w:t xml:space="preserve">progetto </w:t>
      </w:r>
      <w:r w:rsidR="006A26A5" w:rsidRPr="006A26A5">
        <w:rPr>
          <w:bCs/>
          <w:spacing w:val="-1"/>
          <w:sz w:val="20"/>
        </w:rPr>
        <w:t xml:space="preserve">: </w:t>
      </w:r>
      <w:r w:rsidR="006A26A5" w:rsidRPr="006A26A5">
        <w:rPr>
          <w:bCs/>
          <w:i/>
          <w:iCs/>
          <w:spacing w:val="-1"/>
          <w:sz w:val="20"/>
        </w:rPr>
        <w:t xml:space="preserve">Piano nazionale di ripresa e resilienza, Missione 4 – Istruzione e ricerca – Componente 1 – Potenziamento dell’offerta dei servizi di istruzione: dagli asili nido alle università – </w:t>
      </w:r>
      <w:r w:rsidR="000F6360" w:rsidRPr="000F6360">
        <w:rPr>
          <w:bCs/>
          <w:i/>
          <w:iCs/>
          <w:spacing w:val="-1"/>
          <w:sz w:val="20"/>
        </w:rPr>
        <w:t>– Investimento 2.1 Didattica digitale integrata e formazione alla transizione digitale per il personale scolastico- D.M. 66/2023 Formazione del personale scolastico per la transizione digitale</w:t>
      </w:r>
      <w:r w:rsidR="000F6360">
        <w:rPr>
          <w:bCs/>
          <w:i/>
          <w:iCs/>
          <w:spacing w:val="-1"/>
          <w:sz w:val="20"/>
        </w:rPr>
        <w:t xml:space="preserve">. </w:t>
      </w:r>
      <w:r w:rsidR="000F6360" w:rsidRPr="000F6360">
        <w:rPr>
          <w:bCs/>
          <w:i/>
          <w:iCs/>
          <w:spacing w:val="-1"/>
          <w:sz w:val="20"/>
        </w:rPr>
        <w:t>CNP: M4C1I2.1-2023-1222 C.U.P: G14D23005740006</w:t>
      </w:r>
    </w:p>
    <w:p w:rsidR="006A26A5" w:rsidRPr="006A26A5" w:rsidRDefault="000F6360" w:rsidP="000F6360">
      <w:pPr>
        <w:jc w:val="both"/>
        <w:rPr>
          <w:sz w:val="24"/>
        </w:rPr>
      </w:pPr>
      <w:r w:rsidRPr="000F6360">
        <w:rPr>
          <w:bCs/>
          <w:i/>
          <w:iCs/>
          <w:spacing w:val="-1"/>
          <w:sz w:val="20"/>
        </w:rPr>
        <w:t>Titolo del Progetto: PERCORSI FORMATIVI PER LA SCUOLA DEL FUTURO</w:t>
      </w:r>
    </w:p>
    <w:p w:rsidR="006A26A5" w:rsidRDefault="006A26A5" w:rsidP="006A26A5">
      <w:pPr>
        <w:tabs>
          <w:tab w:val="left" w:pos="2387"/>
          <w:tab w:val="left" w:pos="7503"/>
        </w:tabs>
        <w:ind w:left="352" w:right="269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falsità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atti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9"/>
          <w:sz w:val="20"/>
        </w:rPr>
        <w:t xml:space="preserve"> </w:t>
      </w:r>
      <w:r>
        <w:rPr>
          <w:sz w:val="20"/>
        </w:rPr>
        <w:t>mendaci</w:t>
      </w:r>
      <w:r>
        <w:rPr>
          <w:spacing w:val="-10"/>
          <w:sz w:val="20"/>
        </w:rPr>
        <w:t xml:space="preserve"> </w:t>
      </w:r>
      <w:r>
        <w:rPr>
          <w:sz w:val="20"/>
        </w:rPr>
        <w:t>sono</w:t>
      </w:r>
      <w:r>
        <w:rPr>
          <w:spacing w:val="-10"/>
          <w:sz w:val="20"/>
        </w:rPr>
        <w:t xml:space="preserve"> </w:t>
      </w:r>
      <w:r>
        <w:rPr>
          <w:sz w:val="20"/>
        </w:rPr>
        <w:t>punite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z w:val="20"/>
        </w:rPr>
        <w:t>penale</w:t>
      </w:r>
      <w:r>
        <w:rPr>
          <w:spacing w:val="-68"/>
          <w:sz w:val="20"/>
        </w:rPr>
        <w:t xml:space="preserve"> </w:t>
      </w:r>
      <w:r>
        <w:rPr>
          <w:sz w:val="20"/>
        </w:rPr>
        <w:t>e delle leggi speciali in materia e che, laddove dovesse emergere la non veridicità di quanto qui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dichiarato,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si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avrà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decadenza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dai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benefici</w:t>
      </w:r>
      <w:r>
        <w:rPr>
          <w:spacing w:val="-1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17"/>
          <w:sz w:val="20"/>
        </w:rPr>
        <w:t xml:space="preserve"> </w:t>
      </w:r>
      <w:r>
        <w:rPr>
          <w:sz w:val="20"/>
        </w:rPr>
        <w:t>ottenuti</w:t>
      </w:r>
      <w:r>
        <w:rPr>
          <w:spacing w:val="-15"/>
          <w:sz w:val="20"/>
        </w:rPr>
        <w:t xml:space="preserve"> </w:t>
      </w:r>
      <w:r>
        <w:rPr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z w:val="20"/>
        </w:rPr>
        <w:t>sensi</w:t>
      </w:r>
      <w:r>
        <w:rPr>
          <w:spacing w:val="-1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6"/>
          <w:sz w:val="20"/>
        </w:rPr>
        <w:t xml:space="preserve"> </w:t>
      </w:r>
      <w:r>
        <w:rPr>
          <w:sz w:val="20"/>
        </w:rPr>
        <w:t>75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d.P.R.</w:t>
      </w:r>
    </w:p>
    <w:p w:rsidR="006A26A5" w:rsidRDefault="006A26A5" w:rsidP="006A26A5">
      <w:pPr>
        <w:spacing w:before="1"/>
        <w:ind w:left="352" w:right="279"/>
        <w:jc w:val="both"/>
        <w:rPr>
          <w:sz w:val="20"/>
        </w:rPr>
      </w:pPr>
      <w:r>
        <w:rPr>
          <w:sz w:val="20"/>
        </w:rPr>
        <w:t>n. 445 del 28 dicembre 2000 e l’applicazione di ogni altra sanzione prevista dalla legge, nella</w:t>
      </w:r>
      <w:r>
        <w:rPr>
          <w:spacing w:val="1"/>
          <w:sz w:val="20"/>
        </w:rPr>
        <w:t xml:space="preserve"> </w:t>
      </w:r>
      <w:r>
        <w:rPr>
          <w:sz w:val="20"/>
        </w:rPr>
        <w:t>predetta</w:t>
      </w:r>
      <w:r>
        <w:rPr>
          <w:spacing w:val="-15"/>
          <w:sz w:val="20"/>
        </w:rPr>
        <w:t xml:space="preserve"> </w:t>
      </w:r>
      <w:r>
        <w:rPr>
          <w:sz w:val="20"/>
        </w:rPr>
        <w:t>qualità,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effetti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agli</w:t>
      </w:r>
      <w:r>
        <w:rPr>
          <w:spacing w:val="-14"/>
          <w:sz w:val="20"/>
        </w:rPr>
        <w:t xml:space="preserve"> </w:t>
      </w:r>
      <w:r>
        <w:rPr>
          <w:sz w:val="20"/>
        </w:rPr>
        <w:t>artt.</w:t>
      </w:r>
      <w:r>
        <w:rPr>
          <w:spacing w:val="-15"/>
          <w:sz w:val="20"/>
        </w:rPr>
        <w:t xml:space="preserve"> </w:t>
      </w:r>
      <w:r>
        <w:rPr>
          <w:sz w:val="20"/>
        </w:rPr>
        <w:t>46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d.P.R.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z w:val="20"/>
        </w:rPr>
        <w:t>445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28</w:t>
      </w:r>
      <w:r>
        <w:rPr>
          <w:spacing w:val="-11"/>
          <w:sz w:val="20"/>
        </w:rPr>
        <w:t xml:space="preserve"> </w:t>
      </w:r>
      <w:r>
        <w:rPr>
          <w:sz w:val="20"/>
        </w:rPr>
        <w:t>dicembre</w:t>
      </w:r>
      <w:r>
        <w:rPr>
          <w:spacing w:val="-68"/>
          <w:sz w:val="20"/>
        </w:rPr>
        <w:t xml:space="preserve"> </w:t>
      </w:r>
      <w:r>
        <w:rPr>
          <w:sz w:val="20"/>
        </w:rPr>
        <w:t>2000,</w:t>
      </w:r>
    </w:p>
    <w:p w:rsidR="006A26A5" w:rsidRDefault="006A26A5" w:rsidP="006A26A5">
      <w:pPr>
        <w:pStyle w:val="Titolo1"/>
        <w:spacing w:before="160"/>
        <w:ind w:left="134" w:right="54"/>
        <w:jc w:val="center"/>
      </w:pPr>
      <w:r>
        <w:t>DICHIARA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before="137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non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trovarsi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</w:t>
      </w:r>
      <w:r w:rsidRPr="000F6360">
        <w:rPr>
          <w:color w:val="000009"/>
          <w:spacing w:val="20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situazione</w:t>
      </w:r>
      <w:r w:rsidRPr="000F6360">
        <w:rPr>
          <w:color w:val="000009"/>
          <w:spacing w:val="1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incompatibilità,</w:t>
      </w:r>
      <w:r w:rsidRPr="000F6360">
        <w:rPr>
          <w:color w:val="000009"/>
          <w:spacing w:val="1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ai</w:t>
      </w:r>
      <w:r w:rsidRPr="000F6360">
        <w:rPr>
          <w:color w:val="000009"/>
          <w:spacing w:val="2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sensi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1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quanto</w:t>
      </w:r>
      <w:r w:rsidRPr="000F6360">
        <w:rPr>
          <w:color w:val="000009"/>
          <w:spacing w:val="1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previsto</w:t>
      </w:r>
      <w:r w:rsidRPr="000F6360">
        <w:rPr>
          <w:color w:val="000009"/>
          <w:spacing w:val="1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dal</w:t>
      </w:r>
      <w:r w:rsidRPr="000F6360">
        <w:rPr>
          <w:color w:val="000009"/>
          <w:spacing w:val="20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d.lgs.</w:t>
      </w:r>
      <w:r w:rsidRPr="000F6360">
        <w:rPr>
          <w:color w:val="000009"/>
          <w:spacing w:val="1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n.</w:t>
      </w:r>
    </w:p>
    <w:p w:rsidR="006A26A5" w:rsidRPr="000F6360" w:rsidRDefault="006A26A5" w:rsidP="006A26A5">
      <w:pPr>
        <w:spacing w:before="37"/>
        <w:ind w:left="1061"/>
        <w:jc w:val="both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39/2013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dall’art.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53,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d.lgs.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n.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165/2001;</w:t>
      </w:r>
    </w:p>
    <w:p w:rsidR="006A26A5" w:rsidRPr="000F6360" w:rsidRDefault="006A26A5" w:rsidP="006A26A5">
      <w:pPr>
        <w:tabs>
          <w:tab w:val="left" w:pos="8612"/>
        </w:tabs>
        <w:spacing w:before="36" w:line="276" w:lineRule="auto"/>
        <w:ind w:left="1061" w:right="283"/>
        <w:jc w:val="both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ovvero, nel caso in cui sussistano situazioni di incompatibilità, che le stesse sono le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seguenti:</w:t>
      </w:r>
      <w:r w:rsidRPr="000F6360">
        <w:rPr>
          <w:color w:val="000009"/>
          <w:sz w:val="18"/>
          <w:szCs w:val="18"/>
          <w:u w:val="single" w:color="000008"/>
        </w:rPr>
        <w:tab/>
      </w:r>
      <w:r w:rsidRPr="000F6360">
        <w:rPr>
          <w:color w:val="000009"/>
          <w:sz w:val="18"/>
          <w:szCs w:val="18"/>
        </w:rPr>
        <w:t>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line="276" w:lineRule="auto"/>
        <w:ind w:right="276" w:hanging="543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non</w:t>
      </w:r>
      <w:r w:rsidRPr="000F6360">
        <w:rPr>
          <w:color w:val="000009"/>
          <w:spacing w:val="-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trovarsi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</w:t>
      </w:r>
      <w:r w:rsidRPr="000F6360">
        <w:rPr>
          <w:color w:val="000009"/>
          <w:spacing w:val="-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situazioni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conflitto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interessi,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anche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potenziale,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ai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sensi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dell’art.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53,</w:t>
      </w:r>
      <w:r w:rsidRPr="000F6360">
        <w:rPr>
          <w:color w:val="000009"/>
          <w:spacing w:val="-6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comma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14,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d.lgs.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n.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165/2001,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che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possano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interferire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con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l’esercizio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dell’incarico;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line="276" w:lineRule="auto"/>
        <w:ind w:right="277" w:hanging="598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che</w:t>
      </w:r>
      <w:r w:rsidRPr="000F6360">
        <w:rPr>
          <w:color w:val="000009"/>
          <w:spacing w:val="-1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l’esercizio</w:t>
      </w:r>
      <w:r w:rsidRPr="000F6360">
        <w:rPr>
          <w:color w:val="000009"/>
          <w:spacing w:val="-1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dell’incarico</w:t>
      </w:r>
      <w:r w:rsidRPr="000F6360">
        <w:rPr>
          <w:color w:val="000009"/>
          <w:spacing w:val="-1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non</w:t>
      </w:r>
      <w:r w:rsidRPr="000F6360">
        <w:rPr>
          <w:color w:val="000009"/>
          <w:spacing w:val="-1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coinvolge</w:t>
      </w:r>
      <w:r w:rsidRPr="000F6360">
        <w:rPr>
          <w:color w:val="000009"/>
          <w:spacing w:val="-1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interessi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propri</w:t>
      </w:r>
      <w:r w:rsidRPr="000F6360">
        <w:rPr>
          <w:color w:val="000009"/>
          <w:spacing w:val="-1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interessi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parenti,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affini</w:t>
      </w:r>
      <w:r w:rsidRPr="000F6360">
        <w:rPr>
          <w:color w:val="000009"/>
          <w:spacing w:val="-1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entro</w:t>
      </w:r>
      <w:r w:rsidRPr="000F6360">
        <w:rPr>
          <w:color w:val="000009"/>
          <w:spacing w:val="-68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il</w:t>
      </w:r>
      <w:r w:rsidRPr="000F6360">
        <w:rPr>
          <w:color w:val="000009"/>
          <w:spacing w:val="12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secondo</w:t>
      </w:r>
      <w:r w:rsidRPr="000F6360">
        <w:rPr>
          <w:color w:val="000009"/>
          <w:spacing w:val="11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grado,</w:t>
      </w:r>
      <w:r w:rsidRPr="000F6360">
        <w:rPr>
          <w:color w:val="000009"/>
          <w:spacing w:val="11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del</w:t>
      </w:r>
      <w:r w:rsidRPr="000F6360">
        <w:rPr>
          <w:color w:val="000009"/>
          <w:spacing w:val="16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coniuge</w:t>
      </w:r>
      <w:r w:rsidRPr="000F6360">
        <w:rPr>
          <w:color w:val="000009"/>
          <w:spacing w:val="10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o</w:t>
      </w:r>
      <w:r w:rsidRPr="000F6360">
        <w:rPr>
          <w:color w:val="000009"/>
          <w:spacing w:val="14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di</w:t>
      </w:r>
      <w:r w:rsidRPr="000F6360">
        <w:rPr>
          <w:color w:val="000009"/>
          <w:spacing w:val="13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conviventi,</w:t>
      </w:r>
      <w:r w:rsidRPr="000F6360">
        <w:rPr>
          <w:color w:val="000009"/>
          <w:spacing w:val="15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oppure</w:t>
      </w:r>
      <w:r w:rsidRPr="000F6360">
        <w:rPr>
          <w:color w:val="000009"/>
          <w:spacing w:val="10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di</w:t>
      </w:r>
      <w:r w:rsidRPr="000F6360">
        <w:rPr>
          <w:color w:val="000009"/>
          <w:spacing w:val="16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persone</w:t>
      </w:r>
      <w:r w:rsidRPr="000F6360">
        <w:rPr>
          <w:color w:val="000009"/>
          <w:spacing w:val="13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con</w:t>
      </w:r>
      <w:r w:rsidRPr="000F6360">
        <w:rPr>
          <w:color w:val="000009"/>
          <w:spacing w:val="13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le</w:t>
      </w:r>
      <w:r w:rsidRPr="000F6360">
        <w:rPr>
          <w:color w:val="000009"/>
          <w:spacing w:val="10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quali</w:t>
      </w:r>
      <w:r w:rsidRPr="000F6360">
        <w:rPr>
          <w:color w:val="000009"/>
          <w:spacing w:val="13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abbia</w:t>
      </w:r>
      <w:r w:rsidRPr="000F6360">
        <w:rPr>
          <w:color w:val="000009"/>
          <w:spacing w:val="13"/>
          <w:w w:val="95"/>
          <w:sz w:val="18"/>
          <w:szCs w:val="18"/>
        </w:rPr>
        <w:t xml:space="preserve"> </w:t>
      </w:r>
      <w:r w:rsidRPr="000F6360">
        <w:rPr>
          <w:color w:val="000009"/>
          <w:w w:val="95"/>
          <w:sz w:val="18"/>
          <w:szCs w:val="18"/>
        </w:rPr>
        <w:t>rapporti</w:t>
      </w:r>
      <w:r w:rsidRPr="000F6360">
        <w:rPr>
          <w:color w:val="000009"/>
          <w:spacing w:val="-65"/>
          <w:w w:val="9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 frequentazione abituale, né interessi di soggetti od organizzazioni con cui egli o il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coniuge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abbia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causa</w:t>
      </w:r>
      <w:r w:rsidRPr="000F6360">
        <w:rPr>
          <w:color w:val="000009"/>
          <w:spacing w:val="-1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pendente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1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grave</w:t>
      </w:r>
      <w:r w:rsidRPr="000F6360">
        <w:rPr>
          <w:color w:val="000009"/>
          <w:spacing w:val="-1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inimicizia</w:t>
      </w:r>
      <w:r w:rsidRPr="000F6360">
        <w:rPr>
          <w:color w:val="000009"/>
          <w:spacing w:val="-10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rapporti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credito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debito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significativi</w:t>
      </w:r>
      <w:r w:rsidRPr="000F6360">
        <w:rPr>
          <w:color w:val="000009"/>
          <w:spacing w:val="-6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interessi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soggetti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od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organizzazioni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cui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sia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tutore,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curatore,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procuratore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agente,</w:t>
      </w:r>
      <w:r w:rsidRPr="000F6360">
        <w:rPr>
          <w:color w:val="000009"/>
          <w:spacing w:val="-6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titolare effettivo, ovvero di enti, associazioni anche non riconosciute, comitati, società o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stabilimenti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 cui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sia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amministratore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gerente o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dirigente;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line="242" w:lineRule="exact"/>
        <w:ind w:hanging="606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aver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preso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piena</w:t>
      </w:r>
      <w:r w:rsidRPr="000F6360">
        <w:rPr>
          <w:color w:val="000009"/>
          <w:spacing w:val="3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cognizione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3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D.M.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26</w:t>
      </w:r>
      <w:r w:rsidRPr="000F6360">
        <w:rPr>
          <w:color w:val="000009"/>
          <w:spacing w:val="3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aprile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2022,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n.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105,</w:t>
      </w:r>
      <w:r w:rsidRPr="000F6360">
        <w:rPr>
          <w:color w:val="000009"/>
          <w:spacing w:val="3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recante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il</w:t>
      </w:r>
      <w:r w:rsidRPr="000F6360">
        <w:rPr>
          <w:color w:val="000009"/>
          <w:spacing w:val="36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Codice</w:t>
      </w:r>
      <w:r w:rsidRPr="000F6360">
        <w:rPr>
          <w:color w:val="000009"/>
          <w:spacing w:val="3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</w:t>
      </w:r>
    </w:p>
    <w:p w:rsidR="006A26A5" w:rsidRPr="000F6360" w:rsidRDefault="006A26A5" w:rsidP="006A26A5">
      <w:pPr>
        <w:spacing w:before="28"/>
        <w:ind w:left="1061"/>
        <w:jc w:val="both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Comportamento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dipendenti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Ministero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dell’istruzione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merito;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before="36" w:line="276" w:lineRule="auto"/>
        <w:ind w:right="282" w:hanging="550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impegnarsi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comunicare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tempestivamente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all’Istituzione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scolastica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conferente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eventuali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variazioni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che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dovessero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intervenire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nel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corso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dello</w:t>
      </w:r>
      <w:r w:rsidRPr="000F6360">
        <w:rPr>
          <w:color w:val="000009"/>
          <w:spacing w:val="-4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svolgimento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dell’incarico;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line="276" w:lineRule="auto"/>
        <w:ind w:right="276" w:hanging="605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 impegnarsi altresì a comunicare all’Istituzione scolastica qualsiasi altra circostanza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sopravvenuta</w:t>
      </w:r>
      <w:r w:rsidRPr="000F6360">
        <w:rPr>
          <w:color w:val="000009"/>
          <w:spacing w:val="-2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di carattere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ostativo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rispetto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all’espletamento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dell’incarico;</w:t>
      </w:r>
    </w:p>
    <w:p w:rsidR="006A26A5" w:rsidRPr="000F6360" w:rsidRDefault="006A26A5" w:rsidP="006A26A5">
      <w:pPr>
        <w:pStyle w:val="Paragrafoelenco"/>
        <w:numPr>
          <w:ilvl w:val="0"/>
          <w:numId w:val="1"/>
        </w:numPr>
        <w:tabs>
          <w:tab w:val="left" w:pos="1062"/>
        </w:tabs>
        <w:spacing w:line="276" w:lineRule="auto"/>
        <w:ind w:right="272" w:hanging="661"/>
        <w:rPr>
          <w:sz w:val="18"/>
          <w:szCs w:val="18"/>
        </w:rPr>
      </w:pPr>
      <w:r w:rsidRPr="000F6360">
        <w:rPr>
          <w:color w:val="000009"/>
          <w:sz w:val="18"/>
          <w:szCs w:val="18"/>
        </w:rPr>
        <w:t>di essere stato informato/a, ai sensi dell’art. 13 del Regolamento (UE) 2016/679 del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Parlamento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europeo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Consiglio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27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aprile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2016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del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decreto</w:t>
      </w:r>
      <w:r w:rsidRPr="000F6360">
        <w:rPr>
          <w:color w:val="000009"/>
          <w:spacing w:val="-7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legislativo</w:t>
      </w:r>
      <w:r w:rsidRPr="000F6360">
        <w:rPr>
          <w:color w:val="000009"/>
          <w:spacing w:val="-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30</w:t>
      </w:r>
      <w:r w:rsidRPr="000F6360">
        <w:rPr>
          <w:color w:val="000009"/>
          <w:spacing w:val="-5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giugno</w:t>
      </w:r>
      <w:r w:rsidRPr="000F6360">
        <w:rPr>
          <w:color w:val="000009"/>
          <w:spacing w:val="-68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2003, n. 196, circa il trattamento dei dati personali raccolti e, in particolare, che tali dati</w:t>
      </w:r>
      <w:r w:rsidRPr="000F6360">
        <w:rPr>
          <w:color w:val="000009"/>
          <w:spacing w:val="-69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saranno trattati, anche con strumenti informatici, esclusivamente per le finalità per le</w:t>
      </w:r>
      <w:r w:rsidRPr="000F6360">
        <w:rPr>
          <w:color w:val="000009"/>
          <w:spacing w:val="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quali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le</w:t>
      </w:r>
      <w:r w:rsidRPr="000F6360">
        <w:rPr>
          <w:color w:val="000009"/>
          <w:spacing w:val="-3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presenti dichiarazioni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vengono rese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e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fornisce il</w:t>
      </w:r>
      <w:r w:rsidRPr="000F6360">
        <w:rPr>
          <w:color w:val="000009"/>
          <w:spacing w:val="-1"/>
          <w:sz w:val="18"/>
          <w:szCs w:val="18"/>
        </w:rPr>
        <w:t xml:space="preserve"> </w:t>
      </w:r>
      <w:r w:rsidRPr="000F6360">
        <w:rPr>
          <w:color w:val="000009"/>
          <w:sz w:val="18"/>
          <w:szCs w:val="18"/>
        </w:rPr>
        <w:t>relativo consenso.</w:t>
      </w:r>
    </w:p>
    <w:p w:rsidR="006A26A5" w:rsidRPr="000F6360" w:rsidRDefault="006A26A5" w:rsidP="006A26A5">
      <w:pPr>
        <w:pStyle w:val="Corpotesto"/>
        <w:ind w:left="0"/>
        <w:rPr>
          <w:sz w:val="18"/>
          <w:szCs w:val="18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3948"/>
        <w:gridCol w:w="4770"/>
      </w:tblGrid>
      <w:tr w:rsidR="006A26A5" w:rsidRPr="000F6360" w:rsidTr="006A26A5">
        <w:trPr>
          <w:trHeight w:val="407"/>
        </w:trPr>
        <w:tc>
          <w:tcPr>
            <w:tcW w:w="3948" w:type="dxa"/>
            <w:hideMark/>
          </w:tcPr>
          <w:p w:rsidR="006A26A5" w:rsidRPr="000F6360" w:rsidRDefault="006A26A5">
            <w:pPr>
              <w:pStyle w:val="TableParagraph"/>
              <w:spacing w:before="1"/>
              <w:ind w:left="0" w:right="448"/>
              <w:jc w:val="center"/>
              <w:rPr>
                <w:sz w:val="18"/>
                <w:szCs w:val="18"/>
              </w:rPr>
            </w:pPr>
            <w:proofErr w:type="spellStart"/>
            <w:r w:rsidRPr="000F6360">
              <w:rPr>
                <w:sz w:val="18"/>
                <w:szCs w:val="18"/>
              </w:rPr>
              <w:t>Luogo</w:t>
            </w:r>
            <w:proofErr w:type="spellEnd"/>
            <w:r w:rsidRPr="000F6360">
              <w:rPr>
                <w:spacing w:val="-2"/>
                <w:sz w:val="18"/>
                <w:szCs w:val="18"/>
              </w:rPr>
              <w:t xml:space="preserve"> </w:t>
            </w:r>
            <w:r w:rsidRPr="000F6360">
              <w:rPr>
                <w:sz w:val="18"/>
                <w:szCs w:val="18"/>
              </w:rPr>
              <w:t>e data</w:t>
            </w:r>
          </w:p>
        </w:tc>
        <w:tc>
          <w:tcPr>
            <w:tcW w:w="4770" w:type="dxa"/>
            <w:hideMark/>
          </w:tcPr>
          <w:p w:rsidR="006A26A5" w:rsidRPr="000F6360" w:rsidRDefault="006A26A5">
            <w:pPr>
              <w:pStyle w:val="TableParagraph"/>
              <w:spacing w:before="1"/>
              <w:ind w:left="461"/>
              <w:jc w:val="center"/>
              <w:rPr>
                <w:sz w:val="18"/>
                <w:szCs w:val="18"/>
              </w:rPr>
            </w:pPr>
            <w:r w:rsidRPr="000F6360">
              <w:rPr>
                <w:sz w:val="18"/>
                <w:szCs w:val="18"/>
              </w:rPr>
              <w:t>IL</w:t>
            </w:r>
            <w:r w:rsidRPr="000F6360">
              <w:rPr>
                <w:spacing w:val="-1"/>
                <w:sz w:val="18"/>
                <w:szCs w:val="18"/>
              </w:rPr>
              <w:t xml:space="preserve"> </w:t>
            </w:r>
            <w:r w:rsidRPr="000F6360">
              <w:rPr>
                <w:sz w:val="18"/>
                <w:szCs w:val="18"/>
              </w:rPr>
              <w:t>DICHIARANTE</w:t>
            </w:r>
          </w:p>
        </w:tc>
      </w:tr>
      <w:tr w:rsidR="006A26A5" w:rsidRPr="000F6360" w:rsidTr="006A26A5">
        <w:trPr>
          <w:trHeight w:val="407"/>
        </w:trPr>
        <w:tc>
          <w:tcPr>
            <w:tcW w:w="3948" w:type="dxa"/>
            <w:hideMark/>
          </w:tcPr>
          <w:p w:rsidR="006A26A5" w:rsidRPr="000F6360" w:rsidRDefault="006A26A5">
            <w:pPr>
              <w:pStyle w:val="TableParagraph"/>
              <w:tabs>
                <w:tab w:val="left" w:pos="1677"/>
                <w:tab w:val="left" w:pos="3162"/>
              </w:tabs>
              <w:spacing w:before="140" w:line="248" w:lineRule="exact"/>
              <w:ind w:left="0" w:right="383"/>
              <w:jc w:val="center"/>
              <w:rPr>
                <w:sz w:val="18"/>
                <w:szCs w:val="18"/>
              </w:rPr>
            </w:pPr>
            <w:r w:rsidRPr="000F6360">
              <w:rPr>
                <w:sz w:val="18"/>
                <w:szCs w:val="18"/>
                <w:u w:val="single"/>
              </w:rPr>
              <w:t xml:space="preserve"> </w:t>
            </w:r>
            <w:r w:rsidRPr="000F6360">
              <w:rPr>
                <w:sz w:val="18"/>
                <w:szCs w:val="18"/>
                <w:u w:val="single"/>
              </w:rPr>
              <w:tab/>
            </w:r>
            <w:r w:rsidRPr="000F6360">
              <w:rPr>
                <w:sz w:val="18"/>
                <w:szCs w:val="18"/>
              </w:rPr>
              <w:t>,</w:t>
            </w:r>
            <w:r w:rsidRPr="000F6360">
              <w:rPr>
                <w:spacing w:val="-2"/>
                <w:sz w:val="18"/>
                <w:szCs w:val="18"/>
              </w:rPr>
              <w:t xml:space="preserve"> </w:t>
            </w:r>
            <w:r w:rsidRPr="000F6360">
              <w:rPr>
                <w:sz w:val="18"/>
                <w:szCs w:val="18"/>
                <w:u w:val="single"/>
              </w:rPr>
              <w:t xml:space="preserve"> </w:t>
            </w:r>
            <w:r w:rsidRPr="000F6360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4770" w:type="dxa"/>
            <w:hideMark/>
          </w:tcPr>
          <w:p w:rsidR="006A26A5" w:rsidRPr="000F6360" w:rsidRDefault="006A26A5">
            <w:pPr>
              <w:pStyle w:val="TableParagraph"/>
              <w:tabs>
                <w:tab w:val="left" w:pos="4512"/>
              </w:tabs>
              <w:spacing w:before="140" w:line="248" w:lineRule="exact"/>
              <w:ind w:left="528"/>
              <w:jc w:val="center"/>
              <w:rPr>
                <w:sz w:val="18"/>
                <w:szCs w:val="18"/>
              </w:rPr>
            </w:pPr>
            <w:r w:rsidRPr="000F6360">
              <w:rPr>
                <w:sz w:val="18"/>
                <w:szCs w:val="18"/>
                <w:u w:val="single"/>
              </w:rPr>
              <w:t xml:space="preserve"> </w:t>
            </w:r>
            <w:r w:rsidRPr="000F6360">
              <w:rPr>
                <w:sz w:val="18"/>
                <w:szCs w:val="18"/>
                <w:u w:val="single"/>
              </w:rPr>
              <w:tab/>
            </w:r>
          </w:p>
        </w:tc>
      </w:tr>
    </w:tbl>
    <w:p w:rsidR="006A26A5" w:rsidRPr="000F6360" w:rsidRDefault="006A26A5">
      <w:pPr>
        <w:rPr>
          <w:sz w:val="18"/>
          <w:szCs w:val="18"/>
        </w:rPr>
      </w:pPr>
      <w:bookmarkStart w:id="0" w:name="_GoBack"/>
      <w:bookmarkEnd w:id="0"/>
    </w:p>
    <w:sectPr w:rsidR="006A26A5" w:rsidRPr="000F6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61BB9"/>
    <w:multiLevelType w:val="hybridMultilevel"/>
    <w:tmpl w:val="5B2AE1EA"/>
    <w:lvl w:ilvl="0" w:tplc="4EB8638E">
      <w:start w:val="1"/>
      <w:numFmt w:val="lowerRoman"/>
      <w:lvlText w:val="%1."/>
      <w:lvlJc w:val="left"/>
      <w:pPr>
        <w:ind w:left="1061" w:hanging="488"/>
      </w:pPr>
      <w:rPr>
        <w:rFonts w:ascii="Verdana" w:eastAsia="Verdana" w:hAnsi="Verdana" w:cs="Verdana" w:hint="default"/>
        <w:color w:val="000009"/>
        <w:w w:val="99"/>
        <w:sz w:val="20"/>
        <w:szCs w:val="20"/>
        <w:lang w:val="it-IT" w:eastAsia="en-US" w:bidi="ar-SA"/>
      </w:rPr>
    </w:lvl>
    <w:lvl w:ilvl="1" w:tplc="9FFC188C">
      <w:numFmt w:val="bullet"/>
      <w:lvlText w:val="•"/>
      <w:lvlJc w:val="left"/>
      <w:pPr>
        <w:ind w:left="1980" w:hanging="488"/>
      </w:pPr>
      <w:rPr>
        <w:lang w:val="it-IT" w:eastAsia="en-US" w:bidi="ar-SA"/>
      </w:rPr>
    </w:lvl>
    <w:lvl w:ilvl="2" w:tplc="322E97E0">
      <w:numFmt w:val="bullet"/>
      <w:lvlText w:val="•"/>
      <w:lvlJc w:val="left"/>
      <w:pPr>
        <w:ind w:left="2901" w:hanging="488"/>
      </w:pPr>
      <w:rPr>
        <w:lang w:val="it-IT" w:eastAsia="en-US" w:bidi="ar-SA"/>
      </w:rPr>
    </w:lvl>
    <w:lvl w:ilvl="3" w:tplc="095EA5A8">
      <w:numFmt w:val="bullet"/>
      <w:lvlText w:val="•"/>
      <w:lvlJc w:val="left"/>
      <w:pPr>
        <w:ind w:left="3821" w:hanging="488"/>
      </w:pPr>
      <w:rPr>
        <w:lang w:val="it-IT" w:eastAsia="en-US" w:bidi="ar-SA"/>
      </w:rPr>
    </w:lvl>
    <w:lvl w:ilvl="4" w:tplc="ADECA9AE">
      <w:numFmt w:val="bullet"/>
      <w:lvlText w:val="•"/>
      <w:lvlJc w:val="left"/>
      <w:pPr>
        <w:ind w:left="4742" w:hanging="488"/>
      </w:pPr>
      <w:rPr>
        <w:lang w:val="it-IT" w:eastAsia="en-US" w:bidi="ar-SA"/>
      </w:rPr>
    </w:lvl>
    <w:lvl w:ilvl="5" w:tplc="21C4A2BA">
      <w:numFmt w:val="bullet"/>
      <w:lvlText w:val="•"/>
      <w:lvlJc w:val="left"/>
      <w:pPr>
        <w:ind w:left="5663" w:hanging="488"/>
      </w:pPr>
      <w:rPr>
        <w:lang w:val="it-IT" w:eastAsia="en-US" w:bidi="ar-SA"/>
      </w:rPr>
    </w:lvl>
    <w:lvl w:ilvl="6" w:tplc="57F85920">
      <w:numFmt w:val="bullet"/>
      <w:lvlText w:val="•"/>
      <w:lvlJc w:val="left"/>
      <w:pPr>
        <w:ind w:left="6583" w:hanging="488"/>
      </w:pPr>
      <w:rPr>
        <w:lang w:val="it-IT" w:eastAsia="en-US" w:bidi="ar-SA"/>
      </w:rPr>
    </w:lvl>
    <w:lvl w:ilvl="7" w:tplc="AA249DFA">
      <w:numFmt w:val="bullet"/>
      <w:lvlText w:val="•"/>
      <w:lvlJc w:val="left"/>
      <w:pPr>
        <w:ind w:left="7504" w:hanging="488"/>
      </w:pPr>
      <w:rPr>
        <w:lang w:val="it-IT" w:eastAsia="en-US" w:bidi="ar-SA"/>
      </w:rPr>
    </w:lvl>
    <w:lvl w:ilvl="8" w:tplc="08A2A5EE">
      <w:numFmt w:val="bullet"/>
      <w:lvlText w:val="•"/>
      <w:lvlJc w:val="left"/>
      <w:pPr>
        <w:ind w:left="8425" w:hanging="488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A5"/>
    <w:rsid w:val="000F6360"/>
    <w:rsid w:val="00132401"/>
    <w:rsid w:val="00252E40"/>
    <w:rsid w:val="00454963"/>
    <w:rsid w:val="0057281A"/>
    <w:rsid w:val="00604072"/>
    <w:rsid w:val="006A26A5"/>
    <w:rsid w:val="007660BD"/>
    <w:rsid w:val="008A142D"/>
    <w:rsid w:val="00917B0B"/>
    <w:rsid w:val="00AC262A"/>
    <w:rsid w:val="00E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20C"/>
  <w15:chartTrackingRefBased/>
  <w15:docId w15:val="{7EF68429-FE6C-4EC1-B2B9-DCF6B6C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26A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6A26A5"/>
    <w:pPr>
      <w:ind w:left="19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26A5"/>
    <w:rPr>
      <w:rFonts w:ascii="Verdana" w:eastAsia="Verdana" w:hAnsi="Verdana" w:cs="Verdana"/>
      <w:b/>
      <w:b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26A5"/>
    <w:pPr>
      <w:ind w:left="19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26A5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6A26A5"/>
    <w:pPr>
      <w:ind w:left="55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6A26A5"/>
    <w:pPr>
      <w:ind w:left="107"/>
    </w:pPr>
  </w:style>
  <w:style w:type="paragraph" w:customStyle="1" w:styleId="paragraph">
    <w:name w:val="paragraph"/>
    <w:basedOn w:val="Normale"/>
    <w:rsid w:val="006A26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qFormat/>
    <w:rsid w:val="006A26A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Gatta</dc:creator>
  <cp:keywords/>
  <dc:description/>
  <cp:lastModifiedBy>Giacomo Gatta</cp:lastModifiedBy>
  <cp:revision>2</cp:revision>
  <cp:lastPrinted>2024-10-09T12:19:00Z</cp:lastPrinted>
  <dcterms:created xsi:type="dcterms:W3CDTF">2024-10-11T12:33:00Z</dcterms:created>
  <dcterms:modified xsi:type="dcterms:W3CDTF">2024-10-11T12:33:00Z</dcterms:modified>
</cp:coreProperties>
</file>